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727AE" w14:textId="77777777" w:rsidR="00B5133E" w:rsidRDefault="00B5133E" w:rsidP="002841CD">
      <w:pPr>
        <w:spacing w:after="0"/>
        <w:jc w:val="right"/>
        <w:rPr>
          <w:rFonts w:ascii="Arial" w:hAnsi="Arial" w:cs="Arial"/>
          <w:b/>
        </w:rPr>
      </w:pPr>
      <w:r w:rsidRPr="00B5133E">
        <w:rPr>
          <w:rFonts w:ascii="Arial" w:hAnsi="Arial" w:cs="Arial"/>
          <w:b/>
          <w:noProof/>
          <w:lang w:val="es-MX" w:eastAsia="es-MX"/>
        </w:rPr>
        <mc:AlternateContent>
          <mc:Choice Requires="wps">
            <w:drawing>
              <wp:anchor distT="0" distB="0" distL="114300" distR="114300" simplePos="0" relativeHeight="251662336" behindDoc="0" locked="0" layoutInCell="1" allowOverlap="1" wp14:anchorId="47ED0C34" wp14:editId="6BF9FB08">
                <wp:simplePos x="0" y="0"/>
                <wp:positionH relativeFrom="column">
                  <wp:posOffset>4280094</wp:posOffset>
                </wp:positionH>
                <wp:positionV relativeFrom="paragraph">
                  <wp:posOffset>-524786</wp:posOffset>
                </wp:positionV>
                <wp:extent cx="1073427" cy="723569"/>
                <wp:effectExtent l="0" t="0" r="0" b="6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427" cy="723569"/>
                        </a:xfrm>
                        <a:prstGeom prst="rect">
                          <a:avLst/>
                        </a:prstGeom>
                        <a:solidFill>
                          <a:srgbClr val="FFFFFF"/>
                        </a:solidFill>
                        <a:ln w="9525">
                          <a:noFill/>
                          <a:miter lim="800000"/>
                          <a:headEnd/>
                          <a:tailEnd/>
                        </a:ln>
                      </wps:spPr>
                      <wps:txbx>
                        <w:txbxContent>
                          <w:p w14:paraId="2B2E63DB" w14:textId="77777777" w:rsidR="00B5133E" w:rsidRDefault="00B5133E">
                            <w:r>
                              <w:rPr>
                                <w:noProof/>
                                <w:lang w:val="es-MX" w:eastAsia="es-MX"/>
                              </w:rPr>
                              <w:drawing>
                                <wp:inline distT="0" distB="0" distL="0" distR="0" wp14:anchorId="721BC3DB" wp14:editId="2E35ADB5">
                                  <wp:extent cx="879295" cy="675557"/>
                                  <wp:effectExtent l="0" t="0" r="0" b="0"/>
                                  <wp:docPr id="4"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790" cy="679779"/>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D0C34" id="_x0000_t202" coordsize="21600,21600" o:spt="202" path="m,l,21600r21600,l21600,xe">
                <v:stroke joinstyle="miter"/>
                <v:path gradientshapeok="t" o:connecttype="rect"/>
              </v:shapetype>
              <v:shape id="Cuadro de texto 2" o:spid="_x0000_s1026" type="#_x0000_t202" style="position:absolute;left:0;text-align:left;margin-left:337pt;margin-top:-41.3pt;width:84.5pt;height:5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" stroked="f">
                <v:textbox>
                  <w:txbxContent>
                    <w:p w14:paraId="2B2E63DB" w14:textId="77777777" w:rsidR="00B5133E" w:rsidRDefault="00B5133E">
                      <w:r>
                        <w:rPr>
                          <w:noProof/>
                          <w:lang w:val="es-MX" w:eastAsia="es-MX"/>
                        </w:rPr>
                        <w:drawing>
                          <wp:inline distT="0" distB="0" distL="0" distR="0" wp14:anchorId="721BC3DB" wp14:editId="2E35ADB5">
                            <wp:extent cx="879295" cy="675557"/>
                            <wp:effectExtent l="0" t="0" r="0" b="0"/>
                            <wp:docPr id="4"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790" cy="679779"/>
                                    </a:xfrm>
                                    <a:prstGeom prst="rect">
                                      <a:avLst/>
                                    </a:prstGeom>
                                    <a:noFill/>
                                  </pic:spPr>
                                </pic:pic>
                              </a:graphicData>
                            </a:graphic>
                          </wp:inline>
                        </w:drawing>
                      </w:r>
                    </w:p>
                  </w:txbxContent>
                </v:textbox>
              </v:shape>
            </w:pict>
          </mc:Fallback>
        </mc:AlternateContent>
      </w:r>
      <w:r w:rsidRPr="00B5133E">
        <w:rPr>
          <w:rFonts w:ascii="Arial" w:hAnsi="Arial" w:cs="Arial"/>
          <w:b/>
          <w:noProof/>
          <w:lang w:val="es-MX" w:eastAsia="es-MX"/>
        </w:rPr>
        <w:drawing>
          <wp:anchor distT="0" distB="0" distL="114300" distR="114300" simplePos="0" relativeHeight="251659264" behindDoc="0" locked="0" layoutInCell="1" allowOverlap="1" wp14:anchorId="7020616E" wp14:editId="2546BF29">
            <wp:simplePos x="0" y="0"/>
            <wp:positionH relativeFrom="column">
              <wp:posOffset>59690</wp:posOffset>
            </wp:positionH>
            <wp:positionV relativeFrom="paragraph">
              <wp:posOffset>-551815</wp:posOffset>
            </wp:positionV>
            <wp:extent cx="770890" cy="710565"/>
            <wp:effectExtent l="0" t="0" r="0" b="0"/>
            <wp:wrapNone/>
            <wp:docPr id="2" name="3 Imagen" descr="GOBIERNO DEL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GOBIERNO DEL ESTA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710565"/>
                    </a:xfrm>
                    <a:prstGeom prst="rect">
                      <a:avLst/>
                    </a:prstGeom>
                    <a:noFill/>
                  </pic:spPr>
                </pic:pic>
              </a:graphicData>
            </a:graphic>
            <wp14:sizeRelH relativeFrom="margin">
              <wp14:pctWidth>0</wp14:pctWidth>
            </wp14:sizeRelH>
            <wp14:sizeRelV relativeFrom="margin">
              <wp14:pctHeight>0</wp14:pctHeight>
            </wp14:sizeRelV>
          </wp:anchor>
        </w:drawing>
      </w:r>
      <w:r w:rsidRPr="00B5133E">
        <w:rPr>
          <w:rFonts w:ascii="Arial" w:hAnsi="Arial" w:cs="Arial"/>
          <w:b/>
          <w:noProof/>
          <w:lang w:val="es-MX" w:eastAsia="es-MX"/>
        </w:rPr>
        <w:drawing>
          <wp:anchor distT="0" distB="0" distL="114300" distR="114300" simplePos="0" relativeHeight="251660288" behindDoc="0" locked="0" layoutInCell="1" allowOverlap="1" wp14:anchorId="262047A9" wp14:editId="3F69E7F9">
            <wp:simplePos x="0" y="0"/>
            <wp:positionH relativeFrom="column">
              <wp:posOffset>901065</wp:posOffset>
            </wp:positionH>
            <wp:positionV relativeFrom="paragraph">
              <wp:posOffset>-541020</wp:posOffset>
            </wp:positionV>
            <wp:extent cx="755015" cy="630555"/>
            <wp:effectExtent l="0" t="0" r="6985" b="0"/>
            <wp:wrapNone/>
            <wp:docPr id="3" name="Imagen 1" descr="LOGO 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 OM"/>
                    <pic:cNvPicPr>
                      <a:picLocks noChangeAspect="1" noChangeArrowheads="1"/>
                    </pic:cNvPicPr>
                  </pic:nvPicPr>
                  <pic:blipFill>
                    <a:blip r:embed="rId9" cstate="print">
                      <a:extLst>
                        <a:ext uri="{28A0092B-C50C-407E-A947-70E740481C1C}">
                          <a14:useLocalDpi xmlns:a14="http://schemas.microsoft.com/office/drawing/2010/main" val="0"/>
                        </a:ext>
                      </a:extLst>
                    </a:blip>
                    <a:srcRect r="53093" b="-529"/>
                    <a:stretch>
                      <a:fillRect/>
                    </a:stretch>
                  </pic:blipFill>
                  <pic:spPr bwMode="auto">
                    <a:xfrm>
                      <a:off x="0" y="0"/>
                      <a:ext cx="755015" cy="630555"/>
                    </a:xfrm>
                    <a:prstGeom prst="rect">
                      <a:avLst/>
                    </a:prstGeom>
                    <a:noFill/>
                  </pic:spPr>
                </pic:pic>
              </a:graphicData>
            </a:graphic>
            <wp14:sizeRelH relativeFrom="margin">
              <wp14:pctWidth>0</wp14:pctWidth>
            </wp14:sizeRelH>
            <wp14:sizeRelV relativeFrom="margin">
              <wp14:pctHeight>0</wp14:pctHeight>
            </wp14:sizeRelV>
          </wp:anchor>
        </w:drawing>
      </w:r>
    </w:p>
    <w:p w14:paraId="759A0C5C" w14:textId="77777777" w:rsidR="00B5133E" w:rsidRDefault="00B5133E" w:rsidP="002841CD">
      <w:pPr>
        <w:spacing w:after="0"/>
        <w:jc w:val="right"/>
        <w:rPr>
          <w:rFonts w:ascii="Arial" w:hAnsi="Arial" w:cs="Arial"/>
          <w:b/>
        </w:rPr>
      </w:pPr>
    </w:p>
    <w:p w14:paraId="31D91092" w14:textId="77777777" w:rsidR="002841CD" w:rsidRPr="002841CD" w:rsidRDefault="002841CD" w:rsidP="002841CD">
      <w:pPr>
        <w:spacing w:after="0"/>
        <w:jc w:val="right"/>
        <w:rPr>
          <w:rFonts w:ascii="Arial" w:hAnsi="Arial" w:cs="Arial"/>
          <w:b/>
        </w:rPr>
      </w:pPr>
      <w:r w:rsidRPr="002841CD">
        <w:rPr>
          <w:rFonts w:ascii="Arial" w:hAnsi="Arial" w:cs="Arial"/>
          <w:b/>
        </w:rPr>
        <w:t>AVISO DE PRIVACIDAD INTEGRAL</w:t>
      </w:r>
    </w:p>
    <w:p w14:paraId="7135BBF6" w14:textId="1919C4C0" w:rsidR="002841CD" w:rsidRDefault="00EA1301" w:rsidP="00EA1301">
      <w:pPr>
        <w:jc w:val="right"/>
        <w:rPr>
          <w:rFonts w:ascii="Arial" w:hAnsi="Arial" w:cs="Arial"/>
        </w:rPr>
      </w:pPr>
      <w:r>
        <w:rPr>
          <w:rFonts w:ascii="Arial" w:hAnsi="Arial" w:cs="Arial"/>
          <w:b/>
        </w:rPr>
        <w:t>SOLICITUDES DE ACCESO A LA INFORMACIÓN</w:t>
      </w:r>
      <w:r w:rsidR="00DB5076">
        <w:rPr>
          <w:rFonts w:ascii="Arial" w:hAnsi="Arial" w:cs="Arial"/>
          <w:b/>
        </w:rPr>
        <w:t xml:space="preserve"> ANTE VIPSAESA</w:t>
      </w:r>
    </w:p>
    <w:p w14:paraId="3578C2AE" w14:textId="77777777" w:rsidR="00CB23DB" w:rsidRPr="001E2698" w:rsidRDefault="00CB23DB" w:rsidP="00CB23DB">
      <w:pPr>
        <w:jc w:val="both"/>
        <w:rPr>
          <w:rFonts w:ascii="Arial" w:hAnsi="Arial" w:cs="Arial"/>
          <w:sz w:val="24"/>
          <w:szCs w:val="24"/>
        </w:rPr>
      </w:pPr>
      <w:r w:rsidRPr="001E2698">
        <w:rPr>
          <w:rFonts w:ascii="Arial" w:hAnsi="Arial" w:cs="Arial"/>
          <w:sz w:val="24"/>
          <w:szCs w:val="24"/>
        </w:rPr>
        <w:t xml:space="preserve">En cumplimiento a la Ley General de Protección de Datos Personales en Posesión de los Sujetos Obligados y la Ley de Protección de Datos Personales Posesión de Sujetos Obligados para el Estado de Quintana Roo, </w:t>
      </w:r>
      <w:r w:rsidR="00863C7F" w:rsidRPr="001E2698">
        <w:rPr>
          <w:rFonts w:ascii="Arial" w:hAnsi="Arial" w:cs="Arial"/>
          <w:sz w:val="24"/>
          <w:szCs w:val="24"/>
        </w:rPr>
        <w:t>la Empresa Vip Servicios Aéreos Ejecutivos S.A. de C.V.</w:t>
      </w:r>
      <w:r w:rsidRPr="001E2698">
        <w:rPr>
          <w:rFonts w:ascii="Arial" w:hAnsi="Arial" w:cs="Arial"/>
          <w:sz w:val="24"/>
          <w:szCs w:val="24"/>
        </w:rPr>
        <w:t xml:space="preserve">, en los subsiguiente </w:t>
      </w:r>
      <w:r w:rsidR="00863C7F" w:rsidRPr="001E2698">
        <w:rPr>
          <w:rFonts w:ascii="Arial" w:hAnsi="Arial" w:cs="Arial"/>
          <w:sz w:val="24"/>
          <w:szCs w:val="24"/>
        </w:rPr>
        <w:t>VIPSAESA</w:t>
      </w:r>
      <w:r w:rsidRPr="001E2698">
        <w:rPr>
          <w:rFonts w:ascii="Arial" w:hAnsi="Arial" w:cs="Arial"/>
          <w:sz w:val="24"/>
          <w:szCs w:val="24"/>
        </w:rPr>
        <w:t>, en su calidad de Sujeto Obligado que recaba y ejerce tratamiento sobre datos personales, emite el siguiente:</w:t>
      </w:r>
    </w:p>
    <w:p w14:paraId="74D15FDB" w14:textId="5519C61E" w:rsidR="00CB23DB" w:rsidRDefault="00CB23DB" w:rsidP="00CB23DB">
      <w:pPr>
        <w:jc w:val="center"/>
        <w:rPr>
          <w:rFonts w:ascii="Arial" w:hAnsi="Arial" w:cs="Arial"/>
          <w:b/>
          <w:sz w:val="24"/>
        </w:rPr>
      </w:pPr>
      <w:r w:rsidRPr="00CB23DB">
        <w:rPr>
          <w:rFonts w:ascii="Arial" w:hAnsi="Arial" w:cs="Arial"/>
          <w:b/>
          <w:sz w:val="24"/>
        </w:rPr>
        <w:t>AVISO DE PRIVACIDAD</w:t>
      </w:r>
    </w:p>
    <w:p w14:paraId="1F573BD0" w14:textId="3DC26A94" w:rsidR="00CB23DB" w:rsidRDefault="00CB23DB" w:rsidP="00CB23DB">
      <w:pPr>
        <w:jc w:val="both"/>
        <w:rPr>
          <w:rFonts w:ascii="Arial" w:hAnsi="Arial" w:cs="Arial"/>
          <w:sz w:val="24"/>
        </w:rPr>
      </w:pPr>
      <w:r>
        <w:rPr>
          <w:rFonts w:ascii="Arial" w:hAnsi="Arial" w:cs="Arial"/>
          <w:sz w:val="24"/>
        </w:rPr>
        <w:t xml:space="preserve">Vip Servicios Aéreos Ejecutivos S.A. de C.V., </w:t>
      </w:r>
      <w:r w:rsidR="00637B43">
        <w:rPr>
          <w:rFonts w:ascii="Arial" w:hAnsi="Arial" w:cs="Arial"/>
          <w:sz w:val="24"/>
        </w:rPr>
        <w:t xml:space="preserve">a través de la </w:t>
      </w:r>
      <w:r w:rsidR="00EA1301">
        <w:rPr>
          <w:rFonts w:ascii="Arial" w:hAnsi="Arial" w:cs="Arial"/>
          <w:sz w:val="24"/>
        </w:rPr>
        <w:t>Unidad de Transparencia</w:t>
      </w:r>
      <w:r w:rsidR="00637B43">
        <w:rPr>
          <w:rFonts w:ascii="Arial" w:hAnsi="Arial" w:cs="Arial"/>
          <w:sz w:val="24"/>
        </w:rPr>
        <w:t xml:space="preserve">, </w:t>
      </w:r>
      <w:r>
        <w:rPr>
          <w:rFonts w:ascii="Arial" w:hAnsi="Arial" w:cs="Arial"/>
          <w:sz w:val="24"/>
        </w:rPr>
        <w:t xml:space="preserve">con domicilio en Calle Retorno 4, con Retorno 3 Cerrada, número 430, Colonia Campestre, código postal 77030, de la Ciudad de Chetumal, Quintana Roo, informa que es responsable del tratamiento de los Datos Personales que nos proporcione, los cuales serán protegidos de conformidad a lo dispuesto por la Ley General de Protección de Datos Personales en Posesión de los Sujetos </w:t>
      </w:r>
      <w:r w:rsidR="00D64A75">
        <w:rPr>
          <w:rFonts w:ascii="Arial" w:hAnsi="Arial" w:cs="Arial"/>
          <w:sz w:val="24"/>
        </w:rPr>
        <w:t>Obligados</w:t>
      </w:r>
      <w:r>
        <w:rPr>
          <w:rFonts w:ascii="Arial" w:hAnsi="Arial" w:cs="Arial"/>
          <w:sz w:val="24"/>
        </w:rPr>
        <w:t xml:space="preserve">, la Ley de Protección de Datos Personales en </w:t>
      </w:r>
      <w:r w:rsidR="00EA1301">
        <w:rPr>
          <w:rFonts w:ascii="Arial" w:hAnsi="Arial" w:cs="Arial"/>
          <w:sz w:val="24"/>
        </w:rPr>
        <w:t>P</w:t>
      </w:r>
      <w:r>
        <w:rPr>
          <w:rFonts w:ascii="Arial" w:hAnsi="Arial" w:cs="Arial"/>
          <w:sz w:val="24"/>
        </w:rPr>
        <w:t>osesión de Sujetos Obligados para el Estado de Quintana Roo y demás normatividad que resulte aplicable.</w:t>
      </w:r>
    </w:p>
    <w:p w14:paraId="709E59B9" w14:textId="4600BDC1" w:rsidR="00D64A75" w:rsidRDefault="00D64A75" w:rsidP="00CB23DB">
      <w:pPr>
        <w:jc w:val="both"/>
        <w:rPr>
          <w:rFonts w:ascii="Arial" w:hAnsi="Arial" w:cs="Arial"/>
          <w:b/>
          <w:sz w:val="24"/>
        </w:rPr>
      </w:pPr>
      <w:r w:rsidRPr="00D64A75">
        <w:rPr>
          <w:rFonts w:ascii="Arial" w:hAnsi="Arial" w:cs="Arial"/>
          <w:b/>
          <w:sz w:val="24"/>
        </w:rPr>
        <w:t>¿QUÉ DATOS PERSONALES SE RECABAN Y PARA QUÉ FINALIDAD?</w:t>
      </w:r>
    </w:p>
    <w:p w14:paraId="68FB3F56" w14:textId="0941CDFC" w:rsidR="00EA1301" w:rsidRPr="00EA1301" w:rsidRDefault="00EA1301" w:rsidP="00EA1301">
      <w:pPr>
        <w:jc w:val="both"/>
        <w:rPr>
          <w:rFonts w:ascii="Arial" w:hAnsi="Arial" w:cs="Arial"/>
          <w:sz w:val="24"/>
          <w:lang w:val="es-MX"/>
        </w:rPr>
      </w:pPr>
      <w:r w:rsidRPr="00EA1301">
        <w:rPr>
          <w:rFonts w:ascii="Arial" w:hAnsi="Arial" w:cs="Arial"/>
          <w:sz w:val="24"/>
          <w:lang w:val="es-MX"/>
        </w:rPr>
        <w:t xml:space="preserve">Los datos personales que </w:t>
      </w:r>
      <w:r>
        <w:rPr>
          <w:rFonts w:ascii="Arial" w:hAnsi="Arial" w:cs="Arial"/>
          <w:sz w:val="24"/>
          <w:lang w:val="es-MX"/>
        </w:rPr>
        <w:t>nos proporciona a través de la s</w:t>
      </w:r>
      <w:r w:rsidRPr="00EA1301">
        <w:rPr>
          <w:rFonts w:ascii="Arial" w:hAnsi="Arial" w:cs="Arial"/>
          <w:sz w:val="24"/>
          <w:lang w:val="es-MX"/>
        </w:rPr>
        <w:t xml:space="preserve">olicitud de </w:t>
      </w:r>
      <w:r>
        <w:rPr>
          <w:rFonts w:ascii="Arial" w:hAnsi="Arial" w:cs="Arial"/>
          <w:sz w:val="24"/>
          <w:lang w:val="es-MX"/>
        </w:rPr>
        <w:t>acceso a la i</w:t>
      </w:r>
      <w:r w:rsidRPr="00EA1301">
        <w:rPr>
          <w:rFonts w:ascii="Arial" w:hAnsi="Arial" w:cs="Arial"/>
          <w:sz w:val="24"/>
          <w:lang w:val="es-MX"/>
        </w:rPr>
        <w:t xml:space="preserve">nformación mediante: </w:t>
      </w:r>
      <w:r>
        <w:rPr>
          <w:rFonts w:ascii="Arial" w:hAnsi="Arial" w:cs="Arial"/>
          <w:sz w:val="24"/>
          <w:lang w:val="es-MX"/>
        </w:rPr>
        <w:t>f</w:t>
      </w:r>
      <w:r w:rsidRPr="00EA1301">
        <w:rPr>
          <w:rFonts w:ascii="Arial" w:hAnsi="Arial" w:cs="Arial"/>
          <w:sz w:val="24"/>
          <w:lang w:val="es-MX"/>
        </w:rPr>
        <w:t xml:space="preserve">ormato de solicitud de </w:t>
      </w:r>
      <w:r>
        <w:rPr>
          <w:rFonts w:ascii="Arial" w:hAnsi="Arial" w:cs="Arial"/>
          <w:sz w:val="24"/>
          <w:lang w:val="es-MX"/>
        </w:rPr>
        <w:t xml:space="preserve">acceso a la </w:t>
      </w:r>
      <w:r w:rsidRPr="00EA1301">
        <w:rPr>
          <w:rFonts w:ascii="Arial" w:hAnsi="Arial" w:cs="Arial"/>
          <w:sz w:val="24"/>
          <w:lang w:val="es-MX"/>
        </w:rPr>
        <w:t xml:space="preserve">información, escrito libre, correo postal ordinario o certificado, servicio de mensajería, telégrafo, </w:t>
      </w:r>
      <w:r>
        <w:rPr>
          <w:rFonts w:ascii="Arial" w:hAnsi="Arial" w:cs="Arial"/>
          <w:sz w:val="24"/>
          <w:lang w:val="es-MX"/>
        </w:rPr>
        <w:t xml:space="preserve">al </w:t>
      </w:r>
      <w:r w:rsidRPr="00EA1301">
        <w:rPr>
          <w:rFonts w:ascii="Arial" w:hAnsi="Arial" w:cs="Arial"/>
          <w:sz w:val="24"/>
          <w:lang w:val="es-MX"/>
        </w:rPr>
        <w:t xml:space="preserve">correo electrónico </w:t>
      </w:r>
      <w:r>
        <w:rPr>
          <w:rFonts w:ascii="Arial" w:hAnsi="Arial" w:cs="Arial"/>
          <w:sz w:val="24"/>
          <w:lang w:val="es-MX"/>
        </w:rPr>
        <w:t>vipsaesa</w:t>
      </w:r>
      <w:r w:rsidRPr="00EA1301">
        <w:rPr>
          <w:rFonts w:ascii="Arial" w:hAnsi="Arial" w:cs="Arial"/>
          <w:sz w:val="24"/>
          <w:lang w:val="es-MX"/>
        </w:rPr>
        <w:t>@</w:t>
      </w:r>
      <w:r>
        <w:rPr>
          <w:rFonts w:ascii="Arial" w:hAnsi="Arial" w:cs="Arial"/>
          <w:sz w:val="24"/>
          <w:lang w:val="es-MX"/>
        </w:rPr>
        <w:t>hotmail.com</w:t>
      </w:r>
      <w:r w:rsidRPr="00EA1301">
        <w:rPr>
          <w:rFonts w:ascii="Arial" w:hAnsi="Arial" w:cs="Arial"/>
          <w:sz w:val="24"/>
          <w:lang w:val="es-MX"/>
        </w:rPr>
        <w:t xml:space="preserve"> e infomex.qroo.gob.mx, serán utilizados con la siguiente finalidad: </w:t>
      </w:r>
      <w:r>
        <w:rPr>
          <w:rFonts w:ascii="Arial" w:hAnsi="Arial" w:cs="Arial"/>
          <w:sz w:val="24"/>
          <w:lang w:val="es-MX"/>
        </w:rPr>
        <w:t xml:space="preserve">llevar un control </w:t>
      </w:r>
      <w:r w:rsidR="004A18A8">
        <w:rPr>
          <w:rFonts w:ascii="Arial" w:hAnsi="Arial" w:cs="Arial"/>
          <w:sz w:val="24"/>
          <w:lang w:val="es-MX"/>
        </w:rPr>
        <w:t xml:space="preserve">de registro </w:t>
      </w:r>
      <w:r>
        <w:rPr>
          <w:rFonts w:ascii="Arial" w:hAnsi="Arial" w:cs="Arial"/>
          <w:sz w:val="24"/>
          <w:lang w:val="es-MX"/>
        </w:rPr>
        <w:t xml:space="preserve">de las solicitudes de acceso a la información, </w:t>
      </w:r>
      <w:r w:rsidRPr="00EA1301">
        <w:rPr>
          <w:rFonts w:ascii="Arial" w:hAnsi="Arial" w:cs="Arial"/>
          <w:sz w:val="24"/>
          <w:lang w:val="es-MX"/>
        </w:rPr>
        <w:t>elaboración</w:t>
      </w:r>
      <w:r w:rsidR="004A18A8">
        <w:rPr>
          <w:rFonts w:ascii="Arial" w:hAnsi="Arial" w:cs="Arial"/>
          <w:sz w:val="24"/>
          <w:lang w:val="es-MX"/>
        </w:rPr>
        <w:t xml:space="preserve"> en las respuestas a las </w:t>
      </w:r>
      <w:r w:rsidRPr="00EA1301">
        <w:rPr>
          <w:rFonts w:ascii="Arial" w:hAnsi="Arial" w:cs="Arial"/>
          <w:sz w:val="24"/>
          <w:lang w:val="es-MX"/>
        </w:rPr>
        <w:t>solicitu</w:t>
      </w:r>
      <w:r>
        <w:rPr>
          <w:rFonts w:ascii="Arial" w:hAnsi="Arial" w:cs="Arial"/>
          <w:sz w:val="24"/>
          <w:lang w:val="es-MX"/>
        </w:rPr>
        <w:t>des de acceso a la información, r</w:t>
      </w:r>
      <w:r w:rsidRPr="00EA1301">
        <w:rPr>
          <w:rFonts w:ascii="Arial" w:hAnsi="Arial" w:cs="Arial"/>
          <w:sz w:val="24"/>
          <w:lang w:val="es-MX"/>
        </w:rPr>
        <w:t>ecibir y dar trámite a las solicitu</w:t>
      </w:r>
      <w:r>
        <w:rPr>
          <w:rFonts w:ascii="Arial" w:hAnsi="Arial" w:cs="Arial"/>
          <w:sz w:val="24"/>
          <w:lang w:val="es-MX"/>
        </w:rPr>
        <w:t xml:space="preserve">des de acceso a la información, para llevar un control estadístico de manera mensual y anual de </w:t>
      </w:r>
      <w:r w:rsidRPr="00EA1301">
        <w:rPr>
          <w:rFonts w:ascii="Arial" w:hAnsi="Arial" w:cs="Arial"/>
          <w:sz w:val="24"/>
          <w:lang w:val="es-MX"/>
        </w:rPr>
        <w:t xml:space="preserve">las solicitudes de información </w:t>
      </w:r>
      <w:r>
        <w:rPr>
          <w:rFonts w:ascii="Arial" w:hAnsi="Arial" w:cs="Arial"/>
          <w:sz w:val="24"/>
          <w:lang w:val="es-MX"/>
        </w:rPr>
        <w:t>y para d</w:t>
      </w:r>
      <w:r w:rsidRPr="00EA1301">
        <w:rPr>
          <w:rFonts w:ascii="Arial" w:hAnsi="Arial" w:cs="Arial"/>
          <w:sz w:val="24"/>
          <w:lang w:val="es-MX"/>
        </w:rPr>
        <w:t xml:space="preserve">ar seguimiento a recursos de revisión. </w:t>
      </w:r>
    </w:p>
    <w:p w14:paraId="360A8014" w14:textId="475D0CF3" w:rsidR="00EA1301" w:rsidRPr="00EA1301" w:rsidRDefault="00EA1301" w:rsidP="00EA1301">
      <w:pPr>
        <w:jc w:val="both"/>
        <w:rPr>
          <w:rFonts w:ascii="Arial" w:hAnsi="Arial" w:cs="Arial"/>
          <w:sz w:val="24"/>
          <w:lang w:val="es-MX"/>
        </w:rPr>
      </w:pPr>
      <w:r w:rsidRPr="00EA1301">
        <w:rPr>
          <w:rFonts w:ascii="Arial" w:hAnsi="Arial" w:cs="Arial"/>
          <w:sz w:val="24"/>
          <w:lang w:val="es-MX"/>
        </w:rPr>
        <w:t xml:space="preserve">Para </w:t>
      </w:r>
      <w:r>
        <w:rPr>
          <w:rFonts w:ascii="Arial" w:hAnsi="Arial" w:cs="Arial"/>
          <w:sz w:val="24"/>
          <w:lang w:val="es-MX"/>
        </w:rPr>
        <w:t>la finalidad antes señalada, se recaba los datos personales siguientes:</w:t>
      </w:r>
      <w:r w:rsidRPr="00EA1301">
        <w:rPr>
          <w:rFonts w:ascii="Arial" w:hAnsi="Arial" w:cs="Arial"/>
          <w:sz w:val="24"/>
          <w:lang w:val="es-MX"/>
        </w:rPr>
        <w:t xml:space="preserve"> el nombre del solicitante o</w:t>
      </w:r>
      <w:r>
        <w:rPr>
          <w:rFonts w:ascii="Arial" w:hAnsi="Arial" w:cs="Arial"/>
          <w:sz w:val="24"/>
          <w:lang w:val="es-MX"/>
        </w:rPr>
        <w:t>,</w:t>
      </w:r>
      <w:r w:rsidRPr="00EA1301">
        <w:rPr>
          <w:rFonts w:ascii="Arial" w:hAnsi="Arial" w:cs="Arial"/>
          <w:sz w:val="24"/>
          <w:lang w:val="es-MX"/>
        </w:rPr>
        <w:t xml:space="preserve"> en su caso</w:t>
      </w:r>
      <w:r>
        <w:rPr>
          <w:rFonts w:ascii="Arial" w:hAnsi="Arial" w:cs="Arial"/>
          <w:sz w:val="24"/>
          <w:lang w:val="es-MX"/>
        </w:rPr>
        <w:t xml:space="preserve">, el del </w:t>
      </w:r>
      <w:r w:rsidRPr="00EA1301">
        <w:rPr>
          <w:rFonts w:ascii="Arial" w:hAnsi="Arial" w:cs="Arial"/>
          <w:sz w:val="24"/>
          <w:lang w:val="es-MX"/>
        </w:rPr>
        <w:t xml:space="preserve">representante legal; los datos </w:t>
      </w:r>
      <w:r>
        <w:rPr>
          <w:rFonts w:ascii="Arial" w:hAnsi="Arial" w:cs="Arial"/>
          <w:sz w:val="24"/>
          <w:lang w:val="es-MX"/>
        </w:rPr>
        <w:t>que se proporcionen en los archivos adjunto</w:t>
      </w:r>
      <w:r w:rsidR="004A18A8">
        <w:rPr>
          <w:rFonts w:ascii="Arial" w:hAnsi="Arial" w:cs="Arial"/>
          <w:sz w:val="24"/>
          <w:lang w:val="es-MX"/>
        </w:rPr>
        <w:t xml:space="preserve">, </w:t>
      </w:r>
      <w:r w:rsidRPr="00EA1301">
        <w:rPr>
          <w:rFonts w:ascii="Arial" w:hAnsi="Arial" w:cs="Arial"/>
          <w:sz w:val="24"/>
          <w:lang w:val="es-MX"/>
        </w:rPr>
        <w:t>correo electrónico o domicilio para recibir notificaciones; firma autógrafa del titular o</w:t>
      </w:r>
      <w:r w:rsidR="004A18A8">
        <w:rPr>
          <w:rFonts w:ascii="Arial" w:hAnsi="Arial" w:cs="Arial"/>
          <w:sz w:val="24"/>
          <w:lang w:val="es-MX"/>
        </w:rPr>
        <w:t>,</w:t>
      </w:r>
      <w:r w:rsidRPr="00EA1301">
        <w:rPr>
          <w:rFonts w:ascii="Arial" w:hAnsi="Arial" w:cs="Arial"/>
          <w:sz w:val="24"/>
          <w:lang w:val="es-MX"/>
        </w:rPr>
        <w:t xml:space="preserve"> en su caso</w:t>
      </w:r>
      <w:r w:rsidR="004A18A8">
        <w:rPr>
          <w:rFonts w:ascii="Arial" w:hAnsi="Arial" w:cs="Arial"/>
          <w:sz w:val="24"/>
          <w:lang w:val="es-MX"/>
        </w:rPr>
        <w:t>,</w:t>
      </w:r>
      <w:r w:rsidRPr="00EA1301">
        <w:rPr>
          <w:rFonts w:ascii="Arial" w:hAnsi="Arial" w:cs="Arial"/>
          <w:sz w:val="24"/>
          <w:lang w:val="es-MX"/>
        </w:rPr>
        <w:t xml:space="preserve"> el de su representante legal o en caso de no saber firmar, la huella digital. </w:t>
      </w:r>
    </w:p>
    <w:p w14:paraId="57C1C003" w14:textId="6777FC99" w:rsidR="004A18A8" w:rsidRDefault="00EA1301" w:rsidP="00EA1301">
      <w:pPr>
        <w:jc w:val="both"/>
        <w:rPr>
          <w:rFonts w:ascii="Arial" w:hAnsi="Arial" w:cs="Arial"/>
          <w:sz w:val="24"/>
          <w:lang w:val="es-MX"/>
        </w:rPr>
      </w:pPr>
      <w:r w:rsidRPr="00EA1301">
        <w:rPr>
          <w:rFonts w:ascii="Arial" w:hAnsi="Arial" w:cs="Arial"/>
          <w:sz w:val="24"/>
          <w:lang w:val="es-MX"/>
        </w:rPr>
        <w:t>De manera adicional la información proporcionada podrá ser utilizada con fines estadísticos, la cual no estará asociada con el titular de los datos personales, por lo que no será posible identificarlo.</w:t>
      </w:r>
    </w:p>
    <w:p w14:paraId="5A98266B" w14:textId="43221A3B" w:rsidR="00F1218D" w:rsidRDefault="00F1218D" w:rsidP="00EA1301">
      <w:pPr>
        <w:jc w:val="both"/>
        <w:rPr>
          <w:rFonts w:ascii="Arial" w:hAnsi="Arial" w:cs="Arial"/>
          <w:sz w:val="24"/>
          <w:lang w:val="es-MX"/>
        </w:rPr>
      </w:pPr>
    </w:p>
    <w:p w14:paraId="4A105C9E" w14:textId="0CBED189" w:rsidR="00C346FD" w:rsidRDefault="00C346FD" w:rsidP="00EA1301">
      <w:pPr>
        <w:jc w:val="both"/>
        <w:rPr>
          <w:rFonts w:ascii="Arial" w:hAnsi="Arial" w:cs="Arial"/>
          <w:b/>
          <w:sz w:val="24"/>
        </w:rPr>
      </w:pPr>
      <w:r w:rsidRPr="00C346FD">
        <w:rPr>
          <w:noProof/>
          <w:lang w:val="es-MX" w:eastAsia="es-MX"/>
        </w:rPr>
        <mc:AlternateContent>
          <mc:Choice Requires="wps">
            <w:drawing>
              <wp:anchor distT="45720" distB="45720" distL="114300" distR="114300" simplePos="0" relativeHeight="251669504" behindDoc="0" locked="0" layoutInCell="1" allowOverlap="1" wp14:anchorId="66E6D46F" wp14:editId="01D2533B">
                <wp:simplePos x="0" y="0"/>
                <wp:positionH relativeFrom="column">
                  <wp:posOffset>4234815</wp:posOffset>
                </wp:positionH>
                <wp:positionV relativeFrom="paragraph">
                  <wp:posOffset>-566420</wp:posOffset>
                </wp:positionV>
                <wp:extent cx="1171575" cy="8953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95350"/>
                        </a:xfrm>
                        <a:prstGeom prst="rect">
                          <a:avLst/>
                        </a:prstGeom>
                        <a:solidFill>
                          <a:srgbClr val="FFFFFF"/>
                        </a:solidFill>
                        <a:ln w="9525">
                          <a:noFill/>
                          <a:miter lim="800000"/>
                          <a:headEnd/>
                          <a:tailEnd/>
                        </a:ln>
                      </wps:spPr>
                      <wps:txbx>
                        <w:txbxContent>
                          <w:p w14:paraId="35B71150" w14:textId="0F7919F0" w:rsidR="00C346FD" w:rsidRDefault="00C346FD">
                            <w:r>
                              <w:rPr>
                                <w:noProof/>
                                <w:lang w:val="es-MX" w:eastAsia="es-MX"/>
                              </w:rPr>
                              <w:drawing>
                                <wp:inline distT="0" distB="0" distL="0" distR="0" wp14:anchorId="33E4C343" wp14:editId="6A23A838">
                                  <wp:extent cx="879295" cy="675557"/>
                                  <wp:effectExtent l="0" t="0" r="0" b="0"/>
                                  <wp:docPr id="8"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790" cy="679779"/>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6D46F" id="_x0000_s1027" type="#_x0000_t202" style="position:absolute;left:0;text-align:left;margin-left:333.45pt;margin-top:-44.6pt;width:92.25pt;height:7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" stroked="f">
                <v:textbox>
                  <w:txbxContent>
                    <w:p w14:paraId="35B71150" w14:textId="0F7919F0" w:rsidR="00C346FD" w:rsidRDefault="00C346FD">
                      <w:r>
                        <w:rPr>
                          <w:noProof/>
                          <w:lang w:val="es-MX" w:eastAsia="es-MX"/>
                        </w:rPr>
                        <w:drawing>
                          <wp:inline distT="0" distB="0" distL="0" distR="0" wp14:anchorId="33E4C343" wp14:editId="6A23A838">
                            <wp:extent cx="879295" cy="675557"/>
                            <wp:effectExtent l="0" t="0" r="0" b="0"/>
                            <wp:docPr id="8"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790" cy="679779"/>
                                    </a:xfrm>
                                    <a:prstGeom prst="rect">
                                      <a:avLst/>
                                    </a:prstGeom>
                                    <a:noFill/>
                                  </pic:spPr>
                                </pic:pic>
                              </a:graphicData>
                            </a:graphic>
                          </wp:inline>
                        </w:drawing>
                      </w:r>
                    </w:p>
                  </w:txbxContent>
                </v:textbox>
                <w10:wrap type="square"/>
              </v:shape>
            </w:pict>
          </mc:Fallback>
        </mc:AlternateContent>
      </w:r>
      <w:r w:rsidRPr="006D3BD8">
        <w:rPr>
          <w:rFonts w:ascii="Arial" w:hAnsi="Arial" w:cs="Arial"/>
          <w:b/>
          <w:noProof/>
          <w:sz w:val="24"/>
          <w:lang w:val="es-MX" w:eastAsia="es-MX"/>
        </w:rPr>
        <w:drawing>
          <wp:anchor distT="0" distB="0" distL="114300" distR="114300" simplePos="0" relativeHeight="251681280" behindDoc="0" locked="0" layoutInCell="1" allowOverlap="1" wp14:anchorId="7ADC1E00" wp14:editId="2BD96811">
            <wp:simplePos x="0" y="0"/>
            <wp:positionH relativeFrom="column">
              <wp:posOffset>834390</wp:posOffset>
            </wp:positionH>
            <wp:positionV relativeFrom="paragraph">
              <wp:posOffset>-377825</wp:posOffset>
            </wp:positionV>
            <wp:extent cx="755015" cy="630555"/>
            <wp:effectExtent l="0" t="0" r="6985" b="0"/>
            <wp:wrapNone/>
            <wp:docPr id="5" name="Imagen 1" descr="LOGO 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 OM"/>
                    <pic:cNvPicPr>
                      <a:picLocks noChangeAspect="1" noChangeArrowheads="1"/>
                    </pic:cNvPicPr>
                  </pic:nvPicPr>
                  <pic:blipFill>
                    <a:blip r:embed="rId9" cstate="print">
                      <a:extLst>
                        <a:ext uri="{28A0092B-C50C-407E-A947-70E740481C1C}">
                          <a14:useLocalDpi xmlns:a14="http://schemas.microsoft.com/office/drawing/2010/main" val="0"/>
                        </a:ext>
                      </a:extLst>
                    </a:blip>
                    <a:srcRect r="53093" b="-529"/>
                    <a:stretch>
                      <a:fillRect/>
                    </a:stretch>
                  </pic:blipFill>
                  <pic:spPr bwMode="auto">
                    <a:xfrm>
                      <a:off x="0" y="0"/>
                      <a:ext cx="755015" cy="630555"/>
                    </a:xfrm>
                    <a:prstGeom prst="rect">
                      <a:avLst/>
                    </a:prstGeom>
                    <a:noFill/>
                  </pic:spPr>
                </pic:pic>
              </a:graphicData>
            </a:graphic>
            <wp14:sizeRelH relativeFrom="margin">
              <wp14:pctWidth>0</wp14:pctWidth>
            </wp14:sizeRelH>
            <wp14:sizeRelV relativeFrom="margin">
              <wp14:pctHeight>0</wp14:pctHeight>
            </wp14:sizeRelV>
          </wp:anchor>
        </w:drawing>
      </w:r>
      <w:r w:rsidRPr="006D3BD8">
        <w:rPr>
          <w:rFonts w:ascii="Arial" w:hAnsi="Arial" w:cs="Arial"/>
          <w:b/>
          <w:noProof/>
          <w:sz w:val="24"/>
          <w:lang w:val="es-MX" w:eastAsia="es-MX"/>
        </w:rPr>
        <w:drawing>
          <wp:anchor distT="0" distB="0" distL="114300" distR="114300" simplePos="0" relativeHeight="251670016" behindDoc="0" locked="0" layoutInCell="1" allowOverlap="1" wp14:anchorId="7AF1F8C5" wp14:editId="2E31AA21">
            <wp:simplePos x="0" y="0"/>
            <wp:positionH relativeFrom="column">
              <wp:posOffset>-73660</wp:posOffset>
            </wp:positionH>
            <wp:positionV relativeFrom="paragraph">
              <wp:posOffset>-354965</wp:posOffset>
            </wp:positionV>
            <wp:extent cx="770890" cy="710565"/>
            <wp:effectExtent l="0" t="0" r="0" b="0"/>
            <wp:wrapNone/>
            <wp:docPr id="1" name="3 Imagen" descr="GOBIERNO DEL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GOBIERNO DEL ESTA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71056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MX" w:eastAsia="es-MX"/>
        </w:rPr>
        <w:t xml:space="preserve">                                                                                                                                              </w:t>
      </w:r>
    </w:p>
    <w:p w14:paraId="6BC819B9" w14:textId="77777777" w:rsidR="00C346FD" w:rsidRDefault="00C346FD" w:rsidP="00EA1301">
      <w:pPr>
        <w:jc w:val="both"/>
        <w:rPr>
          <w:rFonts w:ascii="Arial" w:hAnsi="Arial" w:cs="Arial"/>
          <w:b/>
          <w:sz w:val="24"/>
        </w:rPr>
      </w:pPr>
    </w:p>
    <w:p w14:paraId="5FC81C34" w14:textId="55C82962" w:rsidR="00CC6D71" w:rsidRPr="00CC6D71" w:rsidRDefault="00CC6D71" w:rsidP="00EA1301">
      <w:pPr>
        <w:jc w:val="both"/>
        <w:rPr>
          <w:rFonts w:ascii="Arial" w:hAnsi="Arial" w:cs="Arial"/>
          <w:b/>
          <w:sz w:val="24"/>
        </w:rPr>
      </w:pPr>
      <w:r w:rsidRPr="00CC6D71">
        <w:rPr>
          <w:rFonts w:ascii="Arial" w:hAnsi="Arial" w:cs="Arial"/>
          <w:b/>
          <w:sz w:val="24"/>
        </w:rPr>
        <w:t>FUNDAMENTO PARA EL TRATAMIENTO DE DATOS PERSONALES</w:t>
      </w:r>
    </w:p>
    <w:p w14:paraId="1AEEF214" w14:textId="2C1BA702" w:rsidR="00D36C81" w:rsidRDefault="00D36C81" w:rsidP="00CB23DB">
      <w:pPr>
        <w:jc w:val="both"/>
        <w:rPr>
          <w:rFonts w:ascii="Arial" w:hAnsi="Arial" w:cs="Arial"/>
          <w:sz w:val="24"/>
        </w:rPr>
      </w:pPr>
      <w:r>
        <w:rPr>
          <w:rFonts w:ascii="Arial" w:hAnsi="Arial" w:cs="Arial"/>
          <w:sz w:val="24"/>
        </w:rPr>
        <w:t>Artículo 2</w:t>
      </w:r>
      <w:r w:rsidR="00863C7F">
        <w:rPr>
          <w:rFonts w:ascii="Arial" w:hAnsi="Arial" w:cs="Arial"/>
          <w:sz w:val="24"/>
        </w:rPr>
        <w:t>4 de la</w:t>
      </w:r>
      <w:r>
        <w:rPr>
          <w:rFonts w:ascii="Arial" w:hAnsi="Arial" w:cs="Arial"/>
          <w:sz w:val="24"/>
        </w:rPr>
        <w:t xml:space="preserve"> Ley de Protección de Datos Personales en Posesión de los Sujetos Obligados</w:t>
      </w:r>
      <w:r w:rsidR="00A32540">
        <w:rPr>
          <w:rFonts w:ascii="Arial" w:hAnsi="Arial" w:cs="Arial"/>
          <w:sz w:val="24"/>
        </w:rPr>
        <w:t xml:space="preserve"> para el Estado de Quintana Roo</w:t>
      </w:r>
      <w:r w:rsidR="001E2015">
        <w:rPr>
          <w:rFonts w:ascii="Arial" w:hAnsi="Arial" w:cs="Arial"/>
          <w:sz w:val="24"/>
        </w:rPr>
        <w:t xml:space="preserve">, Artículos </w:t>
      </w:r>
      <w:r w:rsidR="001E2015" w:rsidRPr="001E2015">
        <w:rPr>
          <w:rFonts w:ascii="Arial" w:hAnsi="Arial" w:cs="Arial"/>
          <w:sz w:val="24"/>
        </w:rPr>
        <w:t>145 y 146 de la ley de transparencia y acceso a la información públ</w:t>
      </w:r>
      <w:r w:rsidR="001E2015">
        <w:rPr>
          <w:rFonts w:ascii="Arial" w:hAnsi="Arial" w:cs="Arial"/>
          <w:sz w:val="24"/>
        </w:rPr>
        <w:t>ica para el Estado de Quintana R</w:t>
      </w:r>
      <w:r w:rsidR="001E2015" w:rsidRPr="001E2015">
        <w:rPr>
          <w:rFonts w:ascii="Arial" w:hAnsi="Arial" w:cs="Arial"/>
          <w:sz w:val="24"/>
        </w:rPr>
        <w:t>oo,</w:t>
      </w:r>
      <w:r w:rsidR="001E2015">
        <w:rPr>
          <w:rFonts w:ascii="Arial" w:hAnsi="Arial" w:cs="Arial"/>
          <w:sz w:val="24"/>
        </w:rPr>
        <w:t xml:space="preserve"> </w:t>
      </w:r>
      <w:r w:rsidR="00A32540">
        <w:rPr>
          <w:rFonts w:ascii="Arial" w:hAnsi="Arial" w:cs="Arial"/>
          <w:sz w:val="24"/>
        </w:rPr>
        <w:t xml:space="preserve"> y Artículo 7</w:t>
      </w:r>
      <w:r w:rsidR="00DC52E4">
        <w:rPr>
          <w:rFonts w:ascii="Arial" w:hAnsi="Arial" w:cs="Arial"/>
          <w:sz w:val="24"/>
        </w:rPr>
        <w:t>0, Fracción V</w:t>
      </w:r>
      <w:r w:rsidR="00A32540">
        <w:rPr>
          <w:rFonts w:ascii="Arial" w:hAnsi="Arial" w:cs="Arial"/>
          <w:sz w:val="24"/>
        </w:rPr>
        <w:t>I y V</w:t>
      </w:r>
      <w:r w:rsidR="00DC52E4">
        <w:rPr>
          <w:rFonts w:ascii="Arial" w:hAnsi="Arial" w:cs="Arial"/>
          <w:sz w:val="24"/>
        </w:rPr>
        <w:t>II</w:t>
      </w:r>
      <w:r w:rsidR="00A32540">
        <w:rPr>
          <w:rFonts w:ascii="Arial" w:hAnsi="Arial" w:cs="Arial"/>
          <w:sz w:val="24"/>
        </w:rPr>
        <w:t xml:space="preserve"> del Reglamento Interior del Órgano de Gobierno de Vip Servicios Aéreos Ejecutivos .S.</w:t>
      </w:r>
      <w:proofErr w:type="gramStart"/>
      <w:r w:rsidR="00A32540">
        <w:rPr>
          <w:rFonts w:ascii="Arial" w:hAnsi="Arial" w:cs="Arial"/>
          <w:sz w:val="24"/>
        </w:rPr>
        <w:t>A  de</w:t>
      </w:r>
      <w:proofErr w:type="gramEnd"/>
      <w:r w:rsidR="00A32540">
        <w:rPr>
          <w:rFonts w:ascii="Arial" w:hAnsi="Arial" w:cs="Arial"/>
          <w:sz w:val="24"/>
        </w:rPr>
        <w:t xml:space="preserve"> C.V.</w:t>
      </w:r>
    </w:p>
    <w:p w14:paraId="5BC9A50F" w14:textId="1579E2A8" w:rsidR="00CC6D71" w:rsidRDefault="00CC6D71" w:rsidP="00CB23DB">
      <w:pPr>
        <w:jc w:val="both"/>
        <w:rPr>
          <w:rFonts w:ascii="Arial" w:hAnsi="Arial" w:cs="Arial"/>
          <w:b/>
          <w:sz w:val="24"/>
        </w:rPr>
      </w:pPr>
      <w:r w:rsidRPr="00CC6D71">
        <w:rPr>
          <w:rFonts w:ascii="Arial" w:hAnsi="Arial" w:cs="Arial"/>
          <w:b/>
          <w:sz w:val="24"/>
        </w:rPr>
        <w:t>TRANSFERENCIA DE DATOS</w:t>
      </w:r>
    </w:p>
    <w:p w14:paraId="61CE0857" w14:textId="49C08B7D" w:rsidR="00CC6D71" w:rsidRDefault="00CC6D71" w:rsidP="00CB23DB">
      <w:pPr>
        <w:jc w:val="both"/>
        <w:rPr>
          <w:rFonts w:ascii="Arial" w:hAnsi="Arial" w:cs="Arial"/>
          <w:sz w:val="24"/>
        </w:rPr>
      </w:pPr>
      <w:r>
        <w:rPr>
          <w:rFonts w:ascii="Arial" w:hAnsi="Arial" w:cs="Arial"/>
          <w:sz w:val="24"/>
        </w:rPr>
        <w:t xml:space="preserve">Se informa que no se realizarán transferencias de datos </w:t>
      </w:r>
      <w:r w:rsidR="00817D9B">
        <w:rPr>
          <w:rFonts w:ascii="Arial" w:hAnsi="Arial" w:cs="Arial"/>
          <w:sz w:val="24"/>
        </w:rPr>
        <w:t>personales, salvo aquéll</w:t>
      </w:r>
      <w:r w:rsidR="002841CD">
        <w:rPr>
          <w:rFonts w:ascii="Arial" w:hAnsi="Arial" w:cs="Arial"/>
          <w:sz w:val="24"/>
        </w:rPr>
        <w:t>o</w:t>
      </w:r>
      <w:r w:rsidR="00817D9B">
        <w:rPr>
          <w:rFonts w:ascii="Arial" w:hAnsi="Arial" w:cs="Arial"/>
          <w:sz w:val="24"/>
        </w:rPr>
        <w:t xml:space="preserve">s </w:t>
      </w:r>
      <w:r w:rsidR="002841CD">
        <w:rPr>
          <w:rFonts w:ascii="Arial" w:hAnsi="Arial" w:cs="Arial"/>
          <w:sz w:val="24"/>
        </w:rPr>
        <w:t xml:space="preserve">en </w:t>
      </w:r>
      <w:r w:rsidR="00817D9B">
        <w:rPr>
          <w:rFonts w:ascii="Arial" w:hAnsi="Arial" w:cs="Arial"/>
          <w:sz w:val="24"/>
        </w:rPr>
        <w:t>que sea necesari</w:t>
      </w:r>
      <w:r w:rsidR="002841CD">
        <w:rPr>
          <w:rFonts w:ascii="Arial" w:hAnsi="Arial" w:cs="Arial"/>
          <w:sz w:val="24"/>
        </w:rPr>
        <w:t>o</w:t>
      </w:r>
      <w:r w:rsidR="00817D9B">
        <w:rPr>
          <w:rFonts w:ascii="Arial" w:hAnsi="Arial" w:cs="Arial"/>
          <w:sz w:val="24"/>
        </w:rPr>
        <w:t xml:space="preserve"> para atender requerimientos de información de una autoridad competente, que estén debidamente fundados y motivados.</w:t>
      </w:r>
    </w:p>
    <w:p w14:paraId="547B19C6" w14:textId="43F7EB34" w:rsidR="00C87939" w:rsidRDefault="002841CD" w:rsidP="00CB23DB">
      <w:pPr>
        <w:jc w:val="both"/>
        <w:rPr>
          <w:rFonts w:ascii="Arial" w:hAnsi="Arial" w:cs="Arial"/>
          <w:b/>
          <w:sz w:val="24"/>
        </w:rPr>
      </w:pPr>
      <w:r>
        <w:rPr>
          <w:rFonts w:ascii="Arial" w:hAnsi="Arial" w:cs="Arial"/>
          <w:b/>
          <w:sz w:val="24"/>
        </w:rPr>
        <w:t>¿</w:t>
      </w:r>
      <w:r w:rsidR="00C87939" w:rsidRPr="00C87939">
        <w:rPr>
          <w:rFonts w:ascii="Arial" w:hAnsi="Arial" w:cs="Arial"/>
          <w:b/>
          <w:sz w:val="24"/>
        </w:rPr>
        <w:t>DÓNDE SE PUEDEN EJERCER LOS DERECHOS DE ACCESO, RECTIFICACIÓN, CORRECCIÓN Y OPOSICIÓN DE DATOS PERSONALES?</w:t>
      </w:r>
    </w:p>
    <w:p w14:paraId="3A87F668" w14:textId="77777777" w:rsidR="009A37A2" w:rsidRPr="002841CD" w:rsidRDefault="009A37A2" w:rsidP="009A37A2">
      <w:pPr>
        <w:jc w:val="both"/>
        <w:rPr>
          <w:rFonts w:ascii="Arial" w:hAnsi="Arial" w:cs="Arial"/>
          <w:sz w:val="24"/>
        </w:rPr>
      </w:pPr>
      <w:r>
        <w:rPr>
          <w:rFonts w:ascii="Arial" w:hAnsi="Arial" w:cs="Arial"/>
          <w:sz w:val="24"/>
        </w:rPr>
        <w:t xml:space="preserve">El Titular de los Datos Personales, podrá ejercer sus derechos de Acceso, Rectificación, Cancelación y Oposición (ARCO), solicitando lo conducente ante la Unidad de Transparencia, ubicada en Calle Retorno 4, con Retorno 3 Cerrada, número 430, Colonia Campestre, código postal 77030, de la Ciudad de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o,  a través, de la Plataforma Nacional de Transparencia, mediante la liga: </w:t>
      </w:r>
      <w:hyperlink r:id="rId10" w:history="1">
        <w:r w:rsidRPr="00047F2C">
          <w:rPr>
            <w:rStyle w:val="Hipervnculo"/>
          </w:rPr>
          <w:t>https://www.plataformadetransparencia.org.mx</w:t>
        </w:r>
      </w:hyperlink>
      <w:r>
        <w:t xml:space="preserve"> </w:t>
      </w:r>
      <w:r w:rsidRPr="002841CD">
        <w:rPr>
          <w:rStyle w:val="Hipervnculo"/>
          <w:rFonts w:ascii="Arial" w:hAnsi="Arial" w:cs="Arial"/>
          <w:color w:val="auto"/>
          <w:sz w:val="24"/>
        </w:rPr>
        <w:t xml:space="preserve"> o bien, mediante el correo electrónico vipsaesa@hotmail.com</w:t>
      </w:r>
    </w:p>
    <w:p w14:paraId="269307F2" w14:textId="77777777" w:rsidR="00B77466" w:rsidRDefault="00B77466" w:rsidP="00CB23DB">
      <w:pPr>
        <w:jc w:val="both"/>
        <w:rPr>
          <w:rFonts w:ascii="Arial" w:hAnsi="Arial" w:cs="Arial"/>
          <w:sz w:val="24"/>
        </w:rPr>
      </w:pPr>
      <w:r>
        <w:rPr>
          <w:rFonts w:ascii="Arial" w:hAnsi="Arial" w:cs="Arial"/>
          <w:sz w:val="24"/>
        </w:rPr>
        <w:t xml:space="preserve">En el caso de requerir asesoría en el tema de Protección de Datos Personales, puede acudir ante las oficinas de VIPSAESA, </w:t>
      </w:r>
      <w:r w:rsidR="002841CD">
        <w:rPr>
          <w:rFonts w:ascii="Arial" w:hAnsi="Arial" w:cs="Arial"/>
          <w:sz w:val="24"/>
        </w:rPr>
        <w:t>con el Mtro. Héctor Enrique Castillo Madrid, quién ocupa el cargo de Director de Administración y Finanzas y Titular de Transparencia,</w:t>
      </w:r>
      <w:r>
        <w:rPr>
          <w:rFonts w:ascii="Arial" w:hAnsi="Arial" w:cs="Arial"/>
          <w:sz w:val="24"/>
        </w:rPr>
        <w:t xml:space="preserve"> en horario de atención de lunes a viernes de 09:00 a 1</w:t>
      </w:r>
      <w:r w:rsidR="002841CD">
        <w:rPr>
          <w:rFonts w:ascii="Arial" w:hAnsi="Arial" w:cs="Arial"/>
          <w:sz w:val="24"/>
        </w:rPr>
        <w:t>7</w:t>
      </w:r>
      <w:r>
        <w:rPr>
          <w:rFonts w:ascii="Arial" w:hAnsi="Arial" w:cs="Arial"/>
          <w:sz w:val="24"/>
        </w:rPr>
        <w:t>:00 horas.</w:t>
      </w:r>
    </w:p>
    <w:p w14:paraId="71A4A574" w14:textId="77777777" w:rsidR="00727DB9" w:rsidRDefault="00727DB9" w:rsidP="00CB23DB">
      <w:pPr>
        <w:jc w:val="both"/>
        <w:rPr>
          <w:rFonts w:ascii="Arial" w:hAnsi="Arial" w:cs="Arial"/>
          <w:sz w:val="24"/>
        </w:rPr>
      </w:pPr>
      <w:r>
        <w:rPr>
          <w:rFonts w:ascii="Arial" w:hAnsi="Arial" w:cs="Arial"/>
          <w:sz w:val="24"/>
        </w:rPr>
        <w:t xml:space="preserve">Cabe señalar que contra la negativa de dar trámite a toda la solicitud para el ejercicio de los derechos ARCO o por falta de respuesta del Responsable, procederá la interposición de recurso de revisión a que se refiere el artículo 94 de la Ley General y los artículos 115 al </w:t>
      </w:r>
      <w:proofErr w:type="gramStart"/>
      <w:r>
        <w:rPr>
          <w:rFonts w:ascii="Arial" w:hAnsi="Arial" w:cs="Arial"/>
          <w:sz w:val="24"/>
        </w:rPr>
        <w:t>135  de</w:t>
      </w:r>
      <w:proofErr w:type="gramEnd"/>
      <w:r>
        <w:rPr>
          <w:rFonts w:ascii="Arial" w:hAnsi="Arial" w:cs="Arial"/>
          <w:sz w:val="24"/>
        </w:rPr>
        <w:t xml:space="preserve"> la Ley Local en la materia.</w:t>
      </w:r>
    </w:p>
    <w:p w14:paraId="68A25867" w14:textId="77777777" w:rsidR="0053582C" w:rsidRDefault="0053582C" w:rsidP="00CB23DB">
      <w:pPr>
        <w:jc w:val="both"/>
        <w:rPr>
          <w:rFonts w:ascii="Arial" w:hAnsi="Arial" w:cs="Arial"/>
          <w:b/>
          <w:sz w:val="24"/>
        </w:rPr>
      </w:pPr>
    </w:p>
    <w:p w14:paraId="37264BF9" w14:textId="77777777" w:rsidR="0053582C" w:rsidRDefault="0053582C" w:rsidP="00CB23DB">
      <w:pPr>
        <w:jc w:val="both"/>
        <w:rPr>
          <w:rFonts w:ascii="Arial" w:hAnsi="Arial" w:cs="Arial"/>
          <w:b/>
          <w:sz w:val="24"/>
        </w:rPr>
      </w:pPr>
    </w:p>
    <w:p w14:paraId="533D6027" w14:textId="4AED1B91" w:rsidR="0053582C" w:rsidRDefault="00D04CB2" w:rsidP="00CB23DB">
      <w:pPr>
        <w:jc w:val="both"/>
        <w:rPr>
          <w:rFonts w:ascii="Arial" w:hAnsi="Arial" w:cs="Arial"/>
          <w:b/>
          <w:sz w:val="24"/>
        </w:rPr>
      </w:pPr>
      <w:r w:rsidRPr="00B5133E">
        <w:rPr>
          <w:rFonts w:ascii="Arial" w:hAnsi="Arial" w:cs="Arial"/>
          <w:b/>
          <w:noProof/>
          <w:lang w:val="es-MX" w:eastAsia="es-MX"/>
        </w:rPr>
        <mc:AlternateContent>
          <mc:Choice Requires="wps">
            <w:drawing>
              <wp:anchor distT="0" distB="0" distL="114300" distR="114300" simplePos="0" relativeHeight="251687424" behindDoc="0" locked="0" layoutInCell="1" allowOverlap="1" wp14:anchorId="55DE4EA0" wp14:editId="1211EFE5">
                <wp:simplePos x="0" y="0"/>
                <wp:positionH relativeFrom="column">
                  <wp:posOffset>4581525</wp:posOffset>
                </wp:positionH>
                <wp:positionV relativeFrom="paragraph">
                  <wp:posOffset>8890</wp:posOffset>
                </wp:positionV>
                <wp:extent cx="1073427" cy="723569"/>
                <wp:effectExtent l="0" t="0" r="0" b="63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427" cy="723569"/>
                        </a:xfrm>
                        <a:prstGeom prst="rect">
                          <a:avLst/>
                        </a:prstGeom>
                        <a:solidFill>
                          <a:srgbClr val="FFFFFF"/>
                        </a:solidFill>
                        <a:ln w="9525">
                          <a:noFill/>
                          <a:miter lim="800000"/>
                          <a:headEnd/>
                          <a:tailEnd/>
                        </a:ln>
                      </wps:spPr>
                      <wps:txbx>
                        <w:txbxContent>
                          <w:p w14:paraId="11ACC595" w14:textId="77777777" w:rsidR="00D04CB2" w:rsidRDefault="00D04CB2" w:rsidP="00D04CB2">
                            <w:r>
                              <w:rPr>
                                <w:noProof/>
                                <w:lang w:val="es-MX" w:eastAsia="es-MX"/>
                              </w:rPr>
                              <w:drawing>
                                <wp:inline distT="0" distB="0" distL="0" distR="0" wp14:anchorId="2C24989B" wp14:editId="12FF43FC">
                                  <wp:extent cx="879295" cy="675557"/>
                                  <wp:effectExtent l="0" t="0" r="0" b="0"/>
                                  <wp:docPr id="1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790" cy="679779"/>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E4EA0" id="_x0000_s1028" type="#_x0000_t202" style="position:absolute;left:0;text-align:left;margin-left:360.75pt;margin-top:.7pt;width:84.5pt;height:56.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" stroked="f">
                <v:textbox>
                  <w:txbxContent>
                    <w:p w14:paraId="11ACC595" w14:textId="77777777" w:rsidR="00D04CB2" w:rsidRDefault="00D04CB2" w:rsidP="00D04CB2">
                      <w:r>
                        <w:rPr>
                          <w:noProof/>
                          <w:lang w:val="es-MX" w:eastAsia="es-MX"/>
                        </w:rPr>
                        <w:drawing>
                          <wp:inline distT="0" distB="0" distL="0" distR="0" wp14:anchorId="2C24989B" wp14:editId="12FF43FC">
                            <wp:extent cx="879295" cy="675557"/>
                            <wp:effectExtent l="0" t="0" r="0" b="0"/>
                            <wp:docPr id="1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790" cy="679779"/>
                                    </a:xfrm>
                                    <a:prstGeom prst="rect">
                                      <a:avLst/>
                                    </a:prstGeom>
                                    <a:noFill/>
                                  </pic:spPr>
                                </pic:pic>
                              </a:graphicData>
                            </a:graphic>
                          </wp:inline>
                        </w:drawing>
                      </w:r>
                    </w:p>
                  </w:txbxContent>
                </v:textbox>
              </v:shape>
            </w:pict>
          </mc:Fallback>
        </mc:AlternateContent>
      </w:r>
      <w:r w:rsidRPr="00D04CB2">
        <w:rPr>
          <w:rFonts w:ascii="Arial" w:hAnsi="Arial" w:cs="Arial"/>
          <w:b/>
          <w:noProof/>
          <w:sz w:val="24"/>
          <w:lang w:val="es-MX" w:eastAsia="es-MX"/>
        </w:rPr>
        <w:drawing>
          <wp:anchor distT="0" distB="0" distL="114300" distR="114300" simplePos="0" relativeHeight="251683328" behindDoc="0" locked="0" layoutInCell="1" allowOverlap="1" wp14:anchorId="50671FDF" wp14:editId="03D74BC7">
            <wp:simplePos x="0" y="0"/>
            <wp:positionH relativeFrom="column">
              <wp:posOffset>0</wp:posOffset>
            </wp:positionH>
            <wp:positionV relativeFrom="paragraph">
              <wp:posOffset>0</wp:posOffset>
            </wp:positionV>
            <wp:extent cx="770890" cy="710565"/>
            <wp:effectExtent l="0" t="0" r="0" b="0"/>
            <wp:wrapNone/>
            <wp:docPr id="6" name="3 Imagen" descr="GOBIERNO DEL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GOBIERNO DEL ESTA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710565"/>
                    </a:xfrm>
                    <a:prstGeom prst="rect">
                      <a:avLst/>
                    </a:prstGeom>
                    <a:noFill/>
                  </pic:spPr>
                </pic:pic>
              </a:graphicData>
            </a:graphic>
            <wp14:sizeRelH relativeFrom="margin">
              <wp14:pctWidth>0</wp14:pctWidth>
            </wp14:sizeRelH>
            <wp14:sizeRelV relativeFrom="margin">
              <wp14:pctHeight>0</wp14:pctHeight>
            </wp14:sizeRelV>
          </wp:anchor>
        </w:drawing>
      </w:r>
      <w:r w:rsidRPr="00D04CB2">
        <w:rPr>
          <w:rFonts w:ascii="Arial" w:hAnsi="Arial" w:cs="Arial"/>
          <w:b/>
          <w:noProof/>
          <w:sz w:val="24"/>
          <w:lang w:val="es-MX" w:eastAsia="es-MX"/>
        </w:rPr>
        <w:drawing>
          <wp:anchor distT="0" distB="0" distL="114300" distR="114300" simplePos="0" relativeHeight="251685376" behindDoc="0" locked="0" layoutInCell="1" allowOverlap="1" wp14:anchorId="3C089237" wp14:editId="2FDE11C9">
            <wp:simplePos x="0" y="0"/>
            <wp:positionH relativeFrom="column">
              <wp:posOffset>841375</wp:posOffset>
            </wp:positionH>
            <wp:positionV relativeFrom="paragraph">
              <wp:posOffset>10795</wp:posOffset>
            </wp:positionV>
            <wp:extent cx="755015" cy="630555"/>
            <wp:effectExtent l="0" t="0" r="6985" b="0"/>
            <wp:wrapNone/>
            <wp:docPr id="9" name="Imagen 1" descr="LOGO 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 OM"/>
                    <pic:cNvPicPr>
                      <a:picLocks noChangeAspect="1" noChangeArrowheads="1"/>
                    </pic:cNvPicPr>
                  </pic:nvPicPr>
                  <pic:blipFill>
                    <a:blip r:embed="rId9" cstate="print">
                      <a:extLst>
                        <a:ext uri="{28A0092B-C50C-407E-A947-70E740481C1C}">
                          <a14:useLocalDpi xmlns:a14="http://schemas.microsoft.com/office/drawing/2010/main" val="0"/>
                        </a:ext>
                      </a:extLst>
                    </a:blip>
                    <a:srcRect r="53093" b="-529"/>
                    <a:stretch>
                      <a:fillRect/>
                    </a:stretch>
                  </pic:blipFill>
                  <pic:spPr bwMode="auto">
                    <a:xfrm>
                      <a:off x="0" y="0"/>
                      <a:ext cx="755015" cy="630555"/>
                    </a:xfrm>
                    <a:prstGeom prst="rect">
                      <a:avLst/>
                    </a:prstGeom>
                    <a:noFill/>
                  </pic:spPr>
                </pic:pic>
              </a:graphicData>
            </a:graphic>
            <wp14:sizeRelH relativeFrom="margin">
              <wp14:pctWidth>0</wp14:pctWidth>
            </wp14:sizeRelH>
            <wp14:sizeRelV relativeFrom="margin">
              <wp14:pctHeight>0</wp14:pctHeight>
            </wp14:sizeRelV>
          </wp:anchor>
        </w:drawing>
      </w:r>
    </w:p>
    <w:p w14:paraId="328CFC88" w14:textId="2AEFC1DE" w:rsidR="00D04CB2" w:rsidRDefault="00D04CB2" w:rsidP="00CB23DB">
      <w:pPr>
        <w:jc w:val="both"/>
        <w:rPr>
          <w:rFonts w:ascii="Arial" w:hAnsi="Arial" w:cs="Arial"/>
          <w:b/>
          <w:sz w:val="24"/>
        </w:rPr>
      </w:pPr>
    </w:p>
    <w:p w14:paraId="65C0AAC5" w14:textId="77777777" w:rsidR="00D04CB2" w:rsidRDefault="00D04CB2" w:rsidP="00CB23DB">
      <w:pPr>
        <w:jc w:val="both"/>
        <w:rPr>
          <w:rFonts w:ascii="Arial" w:hAnsi="Arial" w:cs="Arial"/>
          <w:b/>
          <w:sz w:val="24"/>
        </w:rPr>
      </w:pPr>
    </w:p>
    <w:p w14:paraId="546C4B79" w14:textId="77777777" w:rsidR="002841CD" w:rsidRPr="002841CD" w:rsidRDefault="002841CD" w:rsidP="00CB23DB">
      <w:pPr>
        <w:jc w:val="both"/>
        <w:rPr>
          <w:rFonts w:ascii="Arial" w:hAnsi="Arial" w:cs="Arial"/>
          <w:b/>
          <w:sz w:val="24"/>
        </w:rPr>
      </w:pPr>
      <w:r w:rsidRPr="002841CD">
        <w:rPr>
          <w:rFonts w:ascii="Arial" w:hAnsi="Arial" w:cs="Arial"/>
          <w:b/>
          <w:sz w:val="24"/>
        </w:rPr>
        <w:t>CAMBIOS AL AVISO DE PRIVACIDAD</w:t>
      </w:r>
    </w:p>
    <w:p w14:paraId="27733F5E" w14:textId="34A0B364" w:rsidR="002472FE" w:rsidRDefault="00571580" w:rsidP="002472FE">
      <w:pPr>
        <w:jc w:val="both"/>
        <w:rPr>
          <w:rFonts w:ascii="Arial" w:hAnsi="Arial" w:cs="Arial"/>
          <w:sz w:val="28"/>
          <w:szCs w:val="28"/>
        </w:rPr>
      </w:pPr>
      <w:r>
        <w:rPr>
          <w:rFonts w:ascii="Arial" w:hAnsi="Arial" w:cs="Arial"/>
          <w:sz w:val="24"/>
        </w:rPr>
        <w:t>E</w:t>
      </w:r>
      <w:r w:rsidR="00727DB9">
        <w:rPr>
          <w:rFonts w:ascii="Arial" w:hAnsi="Arial" w:cs="Arial"/>
          <w:sz w:val="24"/>
        </w:rPr>
        <w:t xml:space="preserve">n caso de que exista un cambio en este </w:t>
      </w:r>
      <w:r w:rsidR="00727DB9" w:rsidRPr="002841CD">
        <w:rPr>
          <w:rFonts w:ascii="Arial" w:hAnsi="Arial" w:cs="Arial"/>
          <w:b/>
          <w:sz w:val="24"/>
        </w:rPr>
        <w:t>Aviso de Priv</w:t>
      </w:r>
      <w:r w:rsidRPr="002841CD">
        <w:rPr>
          <w:rFonts w:ascii="Arial" w:hAnsi="Arial" w:cs="Arial"/>
          <w:b/>
          <w:sz w:val="24"/>
        </w:rPr>
        <w:t>acidad</w:t>
      </w:r>
      <w:r w:rsidR="0053582C">
        <w:rPr>
          <w:rFonts w:ascii="Arial" w:hAnsi="Arial" w:cs="Arial"/>
          <w:sz w:val="24"/>
        </w:rPr>
        <w:t>, podrá consultarlo en la Unidad de Transparencia</w:t>
      </w:r>
      <w:r>
        <w:rPr>
          <w:rFonts w:ascii="Arial" w:hAnsi="Arial" w:cs="Arial"/>
          <w:sz w:val="24"/>
        </w:rPr>
        <w:t xml:space="preserve"> y/o a través del sitio web de esta Entidad el </w:t>
      </w:r>
      <w:hyperlink r:id="rId11" w:history="1">
        <w:r w:rsidR="002472FE">
          <w:rPr>
            <w:rStyle w:val="Hipervnculo"/>
            <w:rFonts w:ascii="Arial" w:hAnsi="Arial" w:cs="Arial"/>
            <w:sz w:val="24"/>
            <w:szCs w:val="24"/>
          </w:rPr>
          <w:t>http://www.vipsaesa.com/avisos-de-privacidad/</w:t>
        </w:r>
      </w:hyperlink>
      <w:r w:rsidR="002472FE">
        <w:rPr>
          <w:rFonts w:ascii="Arial" w:hAnsi="Arial" w:cs="Arial"/>
          <w:sz w:val="24"/>
          <w:szCs w:val="24"/>
        </w:rPr>
        <w:t>,  en la sección de  “Empresa”.</w:t>
      </w:r>
    </w:p>
    <w:p w14:paraId="44364630" w14:textId="68F53097" w:rsidR="000874CF" w:rsidRDefault="004D3169" w:rsidP="000874CF">
      <w:pPr>
        <w:jc w:val="both"/>
        <w:rPr>
          <w:rFonts w:ascii="Arial" w:hAnsi="Arial" w:cs="Arial"/>
          <w:sz w:val="24"/>
        </w:rPr>
      </w:pPr>
      <w:r>
        <w:rPr>
          <w:rFonts w:ascii="Arial" w:hAnsi="Arial" w:cs="Arial"/>
          <w:sz w:val="24"/>
        </w:rPr>
        <w:t xml:space="preserve">Si usted considera que su derecho a la protección de sus datos personales ha sido lesionado por alguna conducta u omisión de nuestra parte, o presume alguna violación a las disposiciones previstas en la Ley de Protección de Datos Personales en Posesión de Sujetos Obligados para el Estado de Quintan Roo y demás ordenamientos aplicables, </w:t>
      </w:r>
      <w:r w:rsidR="00E275D0">
        <w:rPr>
          <w:rFonts w:ascii="Arial" w:hAnsi="Arial" w:cs="Arial"/>
          <w:sz w:val="24"/>
        </w:rPr>
        <w:t>podrá</w:t>
      </w:r>
      <w:r>
        <w:rPr>
          <w:rFonts w:ascii="Arial" w:hAnsi="Arial" w:cs="Arial"/>
          <w:sz w:val="24"/>
        </w:rPr>
        <w:t xml:space="preserve"> interponer su denuncia ante el Instituto de Acceso a la Información y Protección de Datos Personales de Quintana Roo (IDAIPQROO)</w:t>
      </w:r>
      <w:r w:rsidR="00E275D0">
        <w:rPr>
          <w:rFonts w:ascii="Arial" w:hAnsi="Arial" w:cs="Arial"/>
          <w:sz w:val="24"/>
        </w:rPr>
        <w:t>.</w:t>
      </w:r>
      <w:r w:rsidR="000874CF" w:rsidRPr="000874CF">
        <w:rPr>
          <w:rFonts w:ascii="Arial" w:hAnsi="Arial" w:cs="Arial"/>
          <w:sz w:val="24"/>
        </w:rPr>
        <w:t xml:space="preserve"> </w:t>
      </w:r>
      <w:r w:rsidR="000874CF">
        <w:rPr>
          <w:rFonts w:ascii="Arial" w:hAnsi="Arial" w:cs="Arial"/>
          <w:sz w:val="24"/>
        </w:rPr>
        <w:t>Para mayor información, puede comunicarse a los teléfonos Tel/Fax: 01 (983) 83-2-35-61 y 12-9-19-01</w:t>
      </w:r>
      <w:r w:rsidR="002472FE">
        <w:rPr>
          <w:rFonts w:ascii="Arial" w:hAnsi="Arial" w:cs="Arial"/>
          <w:sz w:val="24"/>
        </w:rPr>
        <w:t>.</w:t>
      </w:r>
    </w:p>
    <w:p w14:paraId="140EDCCC" w14:textId="77777777" w:rsidR="0053582C" w:rsidRDefault="0053582C" w:rsidP="000874CF">
      <w:pPr>
        <w:jc w:val="both"/>
        <w:rPr>
          <w:rFonts w:ascii="Arial" w:hAnsi="Arial" w:cs="Arial"/>
          <w:sz w:val="24"/>
        </w:rPr>
      </w:pPr>
    </w:p>
    <w:p w14:paraId="19392CF1" w14:textId="77777777" w:rsidR="0053582C" w:rsidRDefault="0053582C" w:rsidP="000874CF">
      <w:pPr>
        <w:jc w:val="both"/>
        <w:rPr>
          <w:rFonts w:ascii="Arial" w:hAnsi="Arial" w:cs="Arial"/>
          <w:sz w:val="24"/>
        </w:rPr>
      </w:pPr>
    </w:p>
    <w:p w14:paraId="417DE12F" w14:textId="77777777" w:rsidR="0053582C" w:rsidRDefault="0053582C" w:rsidP="000874CF">
      <w:pPr>
        <w:jc w:val="both"/>
        <w:rPr>
          <w:rFonts w:ascii="Arial" w:hAnsi="Arial" w:cs="Arial"/>
          <w:sz w:val="24"/>
        </w:rPr>
      </w:pPr>
    </w:p>
    <w:p w14:paraId="712F8ACF" w14:textId="6B4E0DD2" w:rsidR="00397CDB" w:rsidRPr="004D3169" w:rsidRDefault="00397CDB" w:rsidP="00397CDB">
      <w:pPr>
        <w:jc w:val="right"/>
        <w:rPr>
          <w:rFonts w:ascii="Arial" w:hAnsi="Arial" w:cs="Arial"/>
          <w:sz w:val="24"/>
        </w:rPr>
      </w:pPr>
      <w:r>
        <w:rPr>
          <w:rFonts w:ascii="Arial" w:hAnsi="Arial" w:cs="Arial"/>
          <w:sz w:val="24"/>
        </w:rPr>
        <w:t xml:space="preserve">Fecha de actualización: </w:t>
      </w:r>
      <w:r w:rsidR="00EC3506">
        <w:rPr>
          <w:rFonts w:ascii="Arial" w:hAnsi="Arial" w:cs="Arial"/>
          <w:sz w:val="24"/>
        </w:rPr>
        <w:t>01</w:t>
      </w:r>
      <w:r>
        <w:rPr>
          <w:rFonts w:ascii="Arial" w:hAnsi="Arial" w:cs="Arial"/>
          <w:sz w:val="24"/>
        </w:rPr>
        <w:t xml:space="preserve"> de </w:t>
      </w:r>
      <w:proofErr w:type="gramStart"/>
      <w:r w:rsidR="00EC3506">
        <w:rPr>
          <w:rFonts w:ascii="Arial" w:hAnsi="Arial" w:cs="Arial"/>
          <w:sz w:val="24"/>
        </w:rPr>
        <w:t xml:space="preserve">Febrero </w:t>
      </w:r>
      <w:r>
        <w:rPr>
          <w:rFonts w:ascii="Arial" w:hAnsi="Arial" w:cs="Arial"/>
          <w:sz w:val="24"/>
        </w:rPr>
        <w:t xml:space="preserve"> de</w:t>
      </w:r>
      <w:proofErr w:type="gramEnd"/>
      <w:r>
        <w:rPr>
          <w:rFonts w:ascii="Arial" w:hAnsi="Arial" w:cs="Arial"/>
          <w:sz w:val="24"/>
        </w:rPr>
        <w:t xml:space="preserve"> 20</w:t>
      </w:r>
      <w:r w:rsidR="002472FE">
        <w:rPr>
          <w:rFonts w:ascii="Arial" w:hAnsi="Arial" w:cs="Arial"/>
          <w:sz w:val="24"/>
        </w:rPr>
        <w:t>2</w:t>
      </w:r>
      <w:r w:rsidR="00EC3506">
        <w:rPr>
          <w:rFonts w:ascii="Arial" w:hAnsi="Arial" w:cs="Arial"/>
          <w:sz w:val="24"/>
        </w:rPr>
        <w:t>2</w:t>
      </w:r>
    </w:p>
    <w:sectPr w:rsidR="00397CDB" w:rsidRPr="004D316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6A776" w14:textId="77777777" w:rsidR="00EF5C31" w:rsidRDefault="00EF5C31" w:rsidP="005122B4">
      <w:pPr>
        <w:spacing w:after="0" w:line="240" w:lineRule="auto"/>
      </w:pPr>
      <w:r>
        <w:separator/>
      </w:r>
    </w:p>
  </w:endnote>
  <w:endnote w:type="continuationSeparator" w:id="0">
    <w:p w14:paraId="0B1B14E2" w14:textId="77777777" w:rsidR="00EF5C31" w:rsidRDefault="00EF5C31" w:rsidP="0051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FF647" w14:textId="77777777" w:rsidR="00EF5C31" w:rsidRDefault="00EF5C31" w:rsidP="005122B4">
      <w:pPr>
        <w:spacing w:after="0" w:line="240" w:lineRule="auto"/>
      </w:pPr>
      <w:r>
        <w:separator/>
      </w:r>
    </w:p>
  </w:footnote>
  <w:footnote w:type="continuationSeparator" w:id="0">
    <w:p w14:paraId="04C5EDE1" w14:textId="77777777" w:rsidR="00EF5C31" w:rsidRDefault="00EF5C31" w:rsidP="005122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DB"/>
    <w:rsid w:val="0001502C"/>
    <w:rsid w:val="00044060"/>
    <w:rsid w:val="000834E4"/>
    <w:rsid w:val="000874CF"/>
    <w:rsid w:val="000B6623"/>
    <w:rsid w:val="000F429B"/>
    <w:rsid w:val="001D0480"/>
    <w:rsid w:val="001D1EBE"/>
    <w:rsid w:val="001E2015"/>
    <w:rsid w:val="001E2698"/>
    <w:rsid w:val="0022360F"/>
    <w:rsid w:val="002472FE"/>
    <w:rsid w:val="002841CD"/>
    <w:rsid w:val="002E2BD3"/>
    <w:rsid w:val="00360621"/>
    <w:rsid w:val="00397CDB"/>
    <w:rsid w:val="004A18A8"/>
    <w:rsid w:val="004D3169"/>
    <w:rsid w:val="005122B4"/>
    <w:rsid w:val="00513563"/>
    <w:rsid w:val="0053582C"/>
    <w:rsid w:val="00571580"/>
    <w:rsid w:val="006300B2"/>
    <w:rsid w:val="00637B43"/>
    <w:rsid w:val="006569AF"/>
    <w:rsid w:val="0066654F"/>
    <w:rsid w:val="006C4854"/>
    <w:rsid w:val="006D3BD8"/>
    <w:rsid w:val="006F4293"/>
    <w:rsid w:val="00727DB9"/>
    <w:rsid w:val="00785BF2"/>
    <w:rsid w:val="007F4B23"/>
    <w:rsid w:val="00817396"/>
    <w:rsid w:val="00817D9B"/>
    <w:rsid w:val="00863C7F"/>
    <w:rsid w:val="008A5CD0"/>
    <w:rsid w:val="009A37A2"/>
    <w:rsid w:val="00A32540"/>
    <w:rsid w:val="00A81500"/>
    <w:rsid w:val="00AF45B9"/>
    <w:rsid w:val="00B25329"/>
    <w:rsid w:val="00B5133E"/>
    <w:rsid w:val="00B77466"/>
    <w:rsid w:val="00BB6433"/>
    <w:rsid w:val="00C05CDD"/>
    <w:rsid w:val="00C346FD"/>
    <w:rsid w:val="00C87939"/>
    <w:rsid w:val="00CB23DB"/>
    <w:rsid w:val="00CC590D"/>
    <w:rsid w:val="00CC6D71"/>
    <w:rsid w:val="00D04CB2"/>
    <w:rsid w:val="00D36C81"/>
    <w:rsid w:val="00D64A75"/>
    <w:rsid w:val="00DB5076"/>
    <w:rsid w:val="00DC52E4"/>
    <w:rsid w:val="00DE4E79"/>
    <w:rsid w:val="00DE5DA0"/>
    <w:rsid w:val="00E275D0"/>
    <w:rsid w:val="00EA1301"/>
    <w:rsid w:val="00EC3506"/>
    <w:rsid w:val="00EF5C31"/>
    <w:rsid w:val="00EF7148"/>
    <w:rsid w:val="00F1218D"/>
    <w:rsid w:val="00FB71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D6174"/>
  <w15:docId w15:val="{32590BD0-648C-4920-A690-AE3C36EA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7466"/>
    <w:rPr>
      <w:color w:val="0000FF" w:themeColor="hyperlink"/>
      <w:u w:val="single"/>
    </w:rPr>
  </w:style>
  <w:style w:type="character" w:styleId="Hipervnculovisitado">
    <w:name w:val="FollowedHyperlink"/>
    <w:basedOn w:val="Fuentedeprrafopredeter"/>
    <w:uiPriority w:val="99"/>
    <w:semiHidden/>
    <w:unhideWhenUsed/>
    <w:rsid w:val="00B77466"/>
    <w:rPr>
      <w:color w:val="800080" w:themeColor="followedHyperlink"/>
      <w:u w:val="single"/>
    </w:rPr>
  </w:style>
  <w:style w:type="paragraph" w:styleId="Textodeglobo">
    <w:name w:val="Balloon Text"/>
    <w:basedOn w:val="Normal"/>
    <w:link w:val="TextodegloboCar"/>
    <w:uiPriority w:val="99"/>
    <w:semiHidden/>
    <w:unhideWhenUsed/>
    <w:rsid w:val="00360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621"/>
    <w:rPr>
      <w:rFonts w:ascii="Tahoma" w:hAnsi="Tahoma" w:cs="Tahoma"/>
      <w:sz w:val="16"/>
      <w:szCs w:val="16"/>
    </w:rPr>
  </w:style>
  <w:style w:type="paragraph" w:styleId="Encabezado">
    <w:name w:val="header"/>
    <w:basedOn w:val="Normal"/>
    <w:link w:val="EncabezadoCar"/>
    <w:uiPriority w:val="99"/>
    <w:unhideWhenUsed/>
    <w:rsid w:val="005122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22B4"/>
  </w:style>
  <w:style w:type="paragraph" w:styleId="Piedepgina">
    <w:name w:val="footer"/>
    <w:basedOn w:val="Normal"/>
    <w:link w:val="PiedepginaCar"/>
    <w:uiPriority w:val="99"/>
    <w:unhideWhenUsed/>
    <w:rsid w:val="005122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462437">
      <w:bodyDiv w:val="1"/>
      <w:marLeft w:val="0"/>
      <w:marRight w:val="0"/>
      <w:marTop w:val="0"/>
      <w:marBottom w:val="0"/>
      <w:divBdr>
        <w:top w:val="none" w:sz="0" w:space="0" w:color="auto"/>
        <w:left w:val="none" w:sz="0" w:space="0" w:color="auto"/>
        <w:bottom w:val="none" w:sz="0" w:space="0" w:color="auto"/>
        <w:right w:val="none" w:sz="0" w:space="0" w:color="auto"/>
      </w:divBdr>
    </w:div>
    <w:div w:id="822090752">
      <w:bodyDiv w:val="1"/>
      <w:marLeft w:val="0"/>
      <w:marRight w:val="0"/>
      <w:marTop w:val="0"/>
      <w:marBottom w:val="0"/>
      <w:divBdr>
        <w:top w:val="none" w:sz="0" w:space="0" w:color="auto"/>
        <w:left w:val="none" w:sz="0" w:space="0" w:color="auto"/>
        <w:bottom w:val="none" w:sz="0" w:space="0" w:color="auto"/>
        <w:right w:val="none" w:sz="0" w:space="0" w:color="auto"/>
      </w:divBdr>
    </w:div>
    <w:div w:id="116007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psaesa.com/avisos-de-privacidad/" TargetMode="External"/><Relationship Id="rId5" Type="http://schemas.openxmlformats.org/officeDocument/2006/relationships/footnotes" Target="footnotes.xml"/><Relationship Id="rId10" Type="http://schemas.openxmlformats.org/officeDocument/2006/relationships/hyperlink" Target="https://www.plataformadetransparencia.org.mx"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CF14DB-DF2B-418C-A467-E0008E31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899</Words>
  <Characters>4950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dc:creator>
  <cp:lastModifiedBy>hector enrique castillo madrid</cp:lastModifiedBy>
  <cp:revision>3</cp:revision>
  <cp:lastPrinted>2017-10-05T21:13:00Z</cp:lastPrinted>
  <dcterms:created xsi:type="dcterms:W3CDTF">2020-06-08T18:56:00Z</dcterms:created>
  <dcterms:modified xsi:type="dcterms:W3CDTF">2022-03-02T01:42:00Z</dcterms:modified>
</cp:coreProperties>
</file>